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CDB3" w14:textId="7522CFDE" w:rsidR="0015405C" w:rsidRPr="00840332" w:rsidRDefault="00D45A1E" w:rsidP="00896F8E">
      <w:pPr>
        <w:autoSpaceDE w:val="0"/>
        <w:autoSpaceDN w:val="0"/>
        <w:adjustRightInd w:val="0"/>
        <w:spacing w:line="288" w:lineRule="auto"/>
        <w:ind w:left="-360"/>
        <w:textAlignment w:val="center"/>
        <w:rPr>
          <w:rFonts w:ascii="Helvetica" w:hAnsi="Helvetica" w:cs="Helvetica"/>
        </w:rPr>
      </w:pPr>
      <w:r>
        <w:rPr>
          <w:rFonts w:ascii="Helvetica" w:hAnsi="Helvetica" w:cs="Helvetica"/>
        </w:rPr>
        <w:t>August 10, 2020</w:t>
      </w:r>
    </w:p>
    <w:p w14:paraId="3AB61562" w14:textId="77777777" w:rsidR="0015405C" w:rsidRPr="00840332" w:rsidRDefault="0015405C" w:rsidP="00896F8E">
      <w:pPr>
        <w:autoSpaceDE w:val="0"/>
        <w:autoSpaceDN w:val="0"/>
        <w:adjustRightInd w:val="0"/>
        <w:spacing w:line="288" w:lineRule="auto"/>
        <w:ind w:left="-360"/>
        <w:textAlignment w:val="center"/>
        <w:rPr>
          <w:rFonts w:ascii="Helvetica" w:hAnsi="Helvetica" w:cs="Helvetica"/>
        </w:rPr>
      </w:pPr>
    </w:p>
    <w:p w14:paraId="765F23C5" w14:textId="77777777" w:rsidR="0015405C" w:rsidRPr="00840332" w:rsidRDefault="0015405C" w:rsidP="00896F8E">
      <w:pPr>
        <w:autoSpaceDE w:val="0"/>
        <w:autoSpaceDN w:val="0"/>
        <w:adjustRightInd w:val="0"/>
        <w:spacing w:line="288" w:lineRule="auto"/>
        <w:ind w:left="-360"/>
        <w:textAlignment w:val="center"/>
        <w:rPr>
          <w:rFonts w:ascii="Helvetica" w:hAnsi="Helvetica" w:cs="Helvetica"/>
        </w:rPr>
      </w:pPr>
    </w:p>
    <w:p w14:paraId="6B2FAAE1" w14:textId="77777777" w:rsidR="00BD6343" w:rsidRPr="00840332" w:rsidRDefault="00BD6343" w:rsidP="00896F8E">
      <w:pPr>
        <w:autoSpaceDE w:val="0"/>
        <w:autoSpaceDN w:val="0"/>
        <w:adjustRightInd w:val="0"/>
        <w:spacing w:line="288" w:lineRule="auto"/>
        <w:ind w:left="-360"/>
        <w:textAlignment w:val="center"/>
        <w:rPr>
          <w:rFonts w:ascii="Helvetica" w:hAnsi="Helvetica" w:cs="Helvetica"/>
        </w:rPr>
      </w:pPr>
    </w:p>
    <w:p w14:paraId="2DA22AD2" w14:textId="58ED9E85" w:rsidR="00BD6343" w:rsidRPr="00840332" w:rsidRDefault="00BD6343" w:rsidP="00896F8E">
      <w:pPr>
        <w:autoSpaceDE w:val="0"/>
        <w:autoSpaceDN w:val="0"/>
        <w:adjustRightInd w:val="0"/>
        <w:spacing w:line="288" w:lineRule="auto"/>
        <w:ind w:left="-360"/>
        <w:textAlignment w:val="center"/>
        <w:rPr>
          <w:rFonts w:ascii="Helvetica" w:hAnsi="Helvetica" w:cs="Helvetica"/>
        </w:rPr>
      </w:pPr>
      <w:r w:rsidRPr="00840332">
        <w:rPr>
          <w:rFonts w:ascii="Helvetica" w:hAnsi="Helvetica" w:cs="Helvetica"/>
        </w:rPr>
        <w:t xml:space="preserve">Re: </w:t>
      </w:r>
      <w:r w:rsidR="00D45A1E">
        <w:rPr>
          <w:rFonts w:ascii="Helvetica" w:hAnsi="Helvetica" w:cs="Helvetica"/>
        </w:rPr>
        <w:t>Quest Required Certifications</w:t>
      </w:r>
    </w:p>
    <w:p w14:paraId="71678AC3" w14:textId="77777777" w:rsidR="00BD6343" w:rsidRPr="00840332" w:rsidRDefault="00BD6343" w:rsidP="00896F8E">
      <w:pPr>
        <w:autoSpaceDE w:val="0"/>
        <w:autoSpaceDN w:val="0"/>
        <w:adjustRightInd w:val="0"/>
        <w:spacing w:line="288" w:lineRule="auto"/>
        <w:ind w:left="-360"/>
        <w:textAlignment w:val="center"/>
        <w:rPr>
          <w:rFonts w:ascii="Helvetica" w:hAnsi="Helvetica" w:cs="Helvetica"/>
        </w:rPr>
      </w:pPr>
    </w:p>
    <w:p w14:paraId="6F4AAC6C" w14:textId="41519254" w:rsidR="0015405C" w:rsidRPr="00840332" w:rsidRDefault="0015405C" w:rsidP="00896F8E">
      <w:pPr>
        <w:autoSpaceDE w:val="0"/>
        <w:autoSpaceDN w:val="0"/>
        <w:adjustRightInd w:val="0"/>
        <w:spacing w:line="288" w:lineRule="auto"/>
        <w:ind w:left="-360"/>
        <w:textAlignment w:val="center"/>
        <w:rPr>
          <w:rFonts w:ascii="Helvetica" w:hAnsi="Helvetica" w:cs="Helvetica"/>
        </w:rPr>
      </w:pPr>
      <w:r w:rsidRPr="00840332">
        <w:rPr>
          <w:rFonts w:ascii="Helvetica" w:hAnsi="Helvetica" w:cs="Helvetica"/>
        </w:rPr>
        <w:t xml:space="preserve">Dear </w:t>
      </w:r>
      <w:r w:rsidR="00BD6343" w:rsidRPr="00840332">
        <w:rPr>
          <w:rFonts w:ascii="Helvetica" w:hAnsi="Helvetica" w:cs="Helvetica"/>
        </w:rPr>
        <w:t>QMED Customer</w:t>
      </w:r>
      <w:r w:rsidRPr="00840332">
        <w:rPr>
          <w:rFonts w:ascii="Helvetica" w:hAnsi="Helvetica" w:cs="Helvetica"/>
        </w:rPr>
        <w:t>,</w:t>
      </w:r>
    </w:p>
    <w:p w14:paraId="1EC5A9A4" w14:textId="77777777" w:rsidR="0015405C" w:rsidRPr="00840332" w:rsidRDefault="0015405C" w:rsidP="00896F8E">
      <w:pPr>
        <w:autoSpaceDE w:val="0"/>
        <w:autoSpaceDN w:val="0"/>
        <w:adjustRightInd w:val="0"/>
        <w:spacing w:line="288" w:lineRule="auto"/>
        <w:ind w:left="-360"/>
        <w:textAlignment w:val="center"/>
        <w:rPr>
          <w:rFonts w:ascii="Helvetica" w:hAnsi="Helvetica" w:cs="Helvetica"/>
        </w:rPr>
      </w:pPr>
    </w:p>
    <w:p w14:paraId="57EFDAD4" w14:textId="77777777" w:rsidR="00D45A1E" w:rsidRDefault="00D45A1E" w:rsidP="00D45A1E">
      <w:pPr>
        <w:autoSpaceDE w:val="0"/>
        <w:autoSpaceDN w:val="0"/>
        <w:adjustRightInd w:val="0"/>
        <w:spacing w:line="240" w:lineRule="atLeast"/>
        <w:ind w:left="-360"/>
        <w:textAlignment w:val="center"/>
        <w:rPr>
          <w:rFonts w:ascii="Helvetica" w:eastAsia="Times New Roman" w:hAnsi="Helvetica" w:cs="Helvetica"/>
        </w:rPr>
      </w:pPr>
      <w:r>
        <w:rPr>
          <w:rFonts w:ascii="Helvetica" w:eastAsia="Times New Roman" w:hAnsi="Helvetica" w:cs="Helvetica"/>
        </w:rPr>
        <w:t>Quest</w:t>
      </w:r>
      <w:r w:rsidRPr="00840332">
        <w:rPr>
          <w:rFonts w:ascii="Helvetica" w:eastAsia="Times New Roman" w:hAnsi="Helvetica" w:cs="Helvetica"/>
        </w:rPr>
        <w:t xml:space="preserve"> is</w:t>
      </w:r>
      <w:r>
        <w:rPr>
          <w:rFonts w:ascii="Helvetica" w:eastAsia="Times New Roman" w:hAnsi="Helvetica" w:cs="Helvetica"/>
        </w:rPr>
        <w:t xml:space="preserve"> a cellular IoT asset tag that </w:t>
      </w:r>
      <w:r w:rsidRPr="00840332">
        <w:rPr>
          <w:rFonts w:ascii="Helvetica" w:eastAsia="Times New Roman" w:hAnsi="Helvetica" w:cs="Helvetica"/>
        </w:rPr>
        <w:t>provide</w:t>
      </w:r>
      <w:r>
        <w:rPr>
          <w:rFonts w:ascii="Helvetica" w:eastAsia="Times New Roman" w:hAnsi="Helvetica" w:cs="Helvetica"/>
        </w:rPr>
        <w:t>s</w:t>
      </w:r>
      <w:r w:rsidRPr="00840332">
        <w:rPr>
          <w:rFonts w:ascii="Helvetica" w:eastAsia="Times New Roman" w:hAnsi="Helvetica" w:cs="Helvetica"/>
        </w:rPr>
        <w:t xml:space="preserve"> daily information regarding the location of your instrument sets</w:t>
      </w:r>
      <w:r>
        <w:rPr>
          <w:rFonts w:ascii="Helvetica" w:eastAsia="Times New Roman" w:hAnsi="Helvetica" w:cs="Helvetica"/>
        </w:rPr>
        <w:t>, or asset</w:t>
      </w:r>
      <w:r w:rsidRPr="00840332">
        <w:rPr>
          <w:rFonts w:ascii="Helvetica" w:eastAsia="Times New Roman" w:hAnsi="Helvetica" w:cs="Helvetica"/>
        </w:rPr>
        <w:t xml:space="preserve">.  </w:t>
      </w:r>
      <w:r>
        <w:rPr>
          <w:rFonts w:ascii="Helvetica" w:eastAsia="Times New Roman" w:hAnsi="Helvetica" w:cs="Helvetica"/>
        </w:rPr>
        <w:t>B</w:t>
      </w:r>
      <w:r w:rsidRPr="00840332">
        <w:rPr>
          <w:rFonts w:ascii="Helvetica" w:eastAsia="Times New Roman" w:hAnsi="Helvetica" w:cs="Helvetica"/>
        </w:rPr>
        <w:t>ased on the definition of a medical device per Section 201(h) of the Food, Drug, and Cosmetic Act, the Quest product is not a medical device.</w:t>
      </w:r>
    </w:p>
    <w:p w14:paraId="27AAD67A" w14:textId="77777777" w:rsidR="00D45A1E" w:rsidRPr="005E1D9A" w:rsidRDefault="00D45A1E" w:rsidP="00D45A1E">
      <w:pPr>
        <w:autoSpaceDE w:val="0"/>
        <w:autoSpaceDN w:val="0"/>
        <w:adjustRightInd w:val="0"/>
        <w:spacing w:line="240" w:lineRule="atLeast"/>
        <w:ind w:left="-360"/>
        <w:textAlignment w:val="center"/>
        <w:rPr>
          <w:rFonts w:ascii="Helvetica" w:hAnsi="Helvetica" w:cs="Helvetica"/>
        </w:rPr>
      </w:pPr>
      <w:r>
        <w:rPr>
          <w:rFonts w:ascii="Helvetica" w:hAnsi="Helvetica" w:cs="Helvetica"/>
        </w:rPr>
        <w:t xml:space="preserve">Since </w:t>
      </w:r>
      <w:r w:rsidRPr="00840332">
        <w:rPr>
          <w:rFonts w:ascii="Helvetica" w:hAnsi="Helvetica" w:cs="Helvetica"/>
        </w:rPr>
        <w:t xml:space="preserve">Quest </w:t>
      </w:r>
      <w:r>
        <w:rPr>
          <w:rFonts w:ascii="Helvetica" w:hAnsi="Helvetica" w:cs="Helvetica"/>
        </w:rPr>
        <w:t xml:space="preserve">is not a medical device, Quest is out of scope for IEC 60601, Medical Electrical Equipment.  Since Quest is a cellular, or mobile, IoT device it must have Regulatory Certification, Telecom Industry Certification and Operator Certification.  </w:t>
      </w:r>
    </w:p>
    <w:p w14:paraId="5FF2C988" w14:textId="77777777" w:rsidR="00D45A1E" w:rsidRDefault="00D45A1E" w:rsidP="00D45A1E">
      <w:pPr>
        <w:autoSpaceDE w:val="0"/>
        <w:autoSpaceDN w:val="0"/>
        <w:adjustRightInd w:val="0"/>
        <w:spacing w:line="240" w:lineRule="atLeast"/>
        <w:ind w:left="-360"/>
        <w:textAlignment w:val="center"/>
        <w:rPr>
          <w:rFonts w:ascii="Helvetica" w:hAnsi="Helvetica" w:cs="Helvetica"/>
        </w:rPr>
      </w:pPr>
    </w:p>
    <w:p w14:paraId="002A3DA1" w14:textId="77777777" w:rsidR="00D45A1E" w:rsidRPr="00840332" w:rsidRDefault="00D45A1E" w:rsidP="00D45A1E">
      <w:pPr>
        <w:autoSpaceDE w:val="0"/>
        <w:autoSpaceDN w:val="0"/>
        <w:adjustRightInd w:val="0"/>
        <w:spacing w:line="240" w:lineRule="atLeast"/>
        <w:ind w:left="-360"/>
        <w:textAlignment w:val="center"/>
        <w:rPr>
          <w:rFonts w:ascii="Helvetica" w:hAnsi="Helvetica" w:cs="Helvetica"/>
        </w:rPr>
      </w:pPr>
      <w:r>
        <w:rPr>
          <w:rFonts w:ascii="Helvetica" w:hAnsi="Helvetica" w:cs="Helvetica"/>
        </w:rPr>
        <w:t>Regulatory Certifications are mandatory for the product to be sold in a specific market.  The Regulatory Certifications demonstrate compliance with regulations to ensure safety and to ensure device RF emissions so not interfere with other wireless equipment and includes RF Transmitter and receiver tests, electromagnetic compatibility, and electrical safety.  Regulatory Certification for the US is Federal Communications Commission (FCC) part 18, Industry Canada (IC) for Canada and European Telecommunications Standards Institute (ETSI) for Europe.</w:t>
      </w:r>
    </w:p>
    <w:p w14:paraId="6F8AE715" w14:textId="77777777" w:rsidR="00D45A1E" w:rsidRDefault="00D45A1E" w:rsidP="00D45A1E">
      <w:pPr>
        <w:shd w:val="clear" w:color="auto" w:fill="FFFFFF"/>
        <w:spacing w:before="100" w:beforeAutospacing="1" w:after="100" w:afterAutospacing="1"/>
        <w:ind w:left="-360"/>
        <w:rPr>
          <w:rFonts w:ascii="Helvetica" w:eastAsia="Times New Roman" w:hAnsi="Helvetica" w:cs="Helvetica"/>
        </w:rPr>
      </w:pPr>
      <w:r>
        <w:rPr>
          <w:rFonts w:ascii="Helvetica" w:eastAsia="Times New Roman" w:hAnsi="Helvetica" w:cs="Helvetica"/>
        </w:rPr>
        <w:t>Telecom Industry Certification checks the functionality of the product and conformance to specific industry standards. PTCRB, PCS Type Certification Review Board, is the mandatory Telecom Industry Certification for devices that use the networks of operators and cover testing to 3GPP standards, SIM/eSIM functionality and antenna performance.</w:t>
      </w:r>
    </w:p>
    <w:p w14:paraId="3ED0072B" w14:textId="77777777" w:rsidR="00D45A1E" w:rsidRDefault="00D45A1E" w:rsidP="00D45A1E">
      <w:pPr>
        <w:shd w:val="clear" w:color="auto" w:fill="FFFFFF"/>
        <w:spacing w:before="100" w:beforeAutospacing="1" w:after="100" w:afterAutospacing="1"/>
        <w:ind w:left="-360"/>
        <w:rPr>
          <w:rFonts w:ascii="Helvetica" w:eastAsia="Times New Roman" w:hAnsi="Helvetica" w:cs="Helvetica"/>
        </w:rPr>
      </w:pPr>
      <w:r>
        <w:rPr>
          <w:rFonts w:ascii="Helvetica" w:eastAsia="Times New Roman" w:hAnsi="Helvetica" w:cs="Helvetica"/>
        </w:rPr>
        <w:t>Operator Specific Certification is an additional layer above the Telecom Industry Certification to test operability to a specific network.  This testing is typically required for a device to be used on a specific network or across a group of network operators.  If a device roams on multiple networks, the Operator Specific Certification is only required on the network that provides the cellular subscription.</w:t>
      </w:r>
    </w:p>
    <w:p w14:paraId="4DAFCC1F" w14:textId="77777777" w:rsidR="00D45A1E" w:rsidRDefault="00D45A1E" w:rsidP="00D45A1E">
      <w:pPr>
        <w:shd w:val="clear" w:color="auto" w:fill="FFFFFF"/>
        <w:spacing w:before="100" w:beforeAutospacing="1" w:after="100" w:afterAutospacing="1"/>
        <w:ind w:left="-360"/>
        <w:rPr>
          <w:rFonts w:ascii="Helvetica" w:eastAsia="Times New Roman" w:hAnsi="Helvetica" w:cs="Helvetica"/>
        </w:rPr>
      </w:pPr>
      <w:r>
        <w:rPr>
          <w:rFonts w:ascii="Helvetica" w:eastAsia="Times New Roman" w:hAnsi="Helvetica" w:cs="Helvetica"/>
        </w:rPr>
        <w:t>Quest has received FCC Certification, FCCID is XMR201910BG95M3, Canadian Certification, IC 10224A-2019BG95M3, PTCRB and AT&amp;T Operator Certification.</w:t>
      </w:r>
    </w:p>
    <w:p w14:paraId="2FFF44C1" w14:textId="77777777" w:rsidR="0015405C" w:rsidRPr="00840332" w:rsidRDefault="0015405C" w:rsidP="00896F8E">
      <w:pPr>
        <w:autoSpaceDE w:val="0"/>
        <w:autoSpaceDN w:val="0"/>
        <w:adjustRightInd w:val="0"/>
        <w:spacing w:line="288" w:lineRule="auto"/>
        <w:ind w:left="-360"/>
        <w:textAlignment w:val="center"/>
        <w:rPr>
          <w:rFonts w:ascii="Helvetica" w:hAnsi="Helvetica" w:cs="Helvetica"/>
        </w:rPr>
      </w:pPr>
      <w:r w:rsidRPr="00840332">
        <w:rPr>
          <w:rFonts w:ascii="Helvetica" w:hAnsi="Helvetica" w:cs="Helvetica"/>
        </w:rPr>
        <w:t>Sincerely,</w:t>
      </w:r>
    </w:p>
    <w:p w14:paraId="095CA3EF" w14:textId="77777777" w:rsidR="0015405C" w:rsidRPr="00840332" w:rsidRDefault="0015405C" w:rsidP="00896F8E">
      <w:pPr>
        <w:autoSpaceDE w:val="0"/>
        <w:autoSpaceDN w:val="0"/>
        <w:adjustRightInd w:val="0"/>
        <w:spacing w:line="288" w:lineRule="auto"/>
        <w:ind w:left="-360"/>
        <w:textAlignment w:val="center"/>
        <w:rPr>
          <w:rFonts w:ascii="Helvetica" w:hAnsi="Helvetica" w:cs="Helvetica"/>
        </w:rPr>
      </w:pPr>
    </w:p>
    <w:p w14:paraId="4209BD40" w14:textId="77777777" w:rsidR="0015405C" w:rsidRPr="00840332" w:rsidRDefault="0015405C" w:rsidP="00896F8E">
      <w:pPr>
        <w:autoSpaceDE w:val="0"/>
        <w:autoSpaceDN w:val="0"/>
        <w:adjustRightInd w:val="0"/>
        <w:spacing w:line="288" w:lineRule="auto"/>
        <w:ind w:left="-360"/>
        <w:textAlignment w:val="center"/>
        <w:rPr>
          <w:rFonts w:ascii="Helvetica" w:hAnsi="Helvetica" w:cs="Helvetica"/>
        </w:rPr>
      </w:pPr>
    </w:p>
    <w:p w14:paraId="5035D5A9" w14:textId="18EA6C38" w:rsidR="00FD19D3" w:rsidRDefault="00D45A1E" w:rsidP="00896F8E">
      <w:pPr>
        <w:ind w:left="-360"/>
        <w:rPr>
          <w:rFonts w:ascii="Helvetica" w:hAnsi="Helvetica" w:cs="Helvetica"/>
        </w:rPr>
      </w:pPr>
      <w:r>
        <w:rPr>
          <w:rFonts w:ascii="Helvetica" w:hAnsi="Helvetica" w:cs="Helvetica"/>
        </w:rPr>
        <w:t>Shelby Kornbluth</w:t>
      </w:r>
    </w:p>
    <w:p w14:paraId="33368E9E" w14:textId="4EF4E5A8" w:rsidR="00840332" w:rsidRDefault="00D45A1E" w:rsidP="00896F8E">
      <w:pPr>
        <w:ind w:left="-360"/>
        <w:rPr>
          <w:rFonts w:ascii="Helvetica" w:hAnsi="Helvetica" w:cs="Helvetica"/>
        </w:rPr>
      </w:pPr>
      <w:r>
        <w:rPr>
          <w:rFonts w:ascii="Helvetica" w:hAnsi="Helvetica" w:cs="Helvetica"/>
        </w:rPr>
        <w:t>VP Product Development</w:t>
      </w:r>
    </w:p>
    <w:p w14:paraId="5EAAF79C" w14:textId="68C9807E" w:rsidR="00840332" w:rsidRPr="00840332" w:rsidRDefault="00840332" w:rsidP="00896F8E">
      <w:pPr>
        <w:ind w:left="-360"/>
        <w:rPr>
          <w:rFonts w:ascii="Helvetica" w:hAnsi="Helvetica" w:cs="Helvetica"/>
        </w:rPr>
      </w:pPr>
      <w:r>
        <w:rPr>
          <w:rFonts w:ascii="Helvetica" w:hAnsi="Helvetica" w:cs="Helvetica"/>
        </w:rPr>
        <w:t>QMED Innovations</w:t>
      </w:r>
    </w:p>
    <w:sectPr w:rsidR="00840332" w:rsidRPr="00840332" w:rsidSect="0016190A">
      <w:headerReference w:type="even" r:id="rId11"/>
      <w:headerReference w:type="default" r:id="rId12"/>
      <w:footerReference w:type="even" r:id="rId13"/>
      <w:footerReference w:type="default" r:id="rId14"/>
      <w:headerReference w:type="first" r:id="rId15"/>
      <w:footerReference w:type="first" r:id="rId16"/>
      <w:pgSz w:w="12240" w:h="15840" w:code="1"/>
      <w:pgMar w:top="1814" w:right="1368" w:bottom="1210" w:left="1800" w:header="0" w:footer="720" w:gutter="0"/>
      <w:paperSrc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2738B" w14:textId="77777777" w:rsidR="0064103F" w:rsidRDefault="0064103F" w:rsidP="006D2FEE">
      <w:r>
        <w:separator/>
      </w:r>
    </w:p>
  </w:endnote>
  <w:endnote w:type="continuationSeparator" w:id="0">
    <w:p w14:paraId="6F77FCF4" w14:textId="77777777" w:rsidR="0064103F" w:rsidRDefault="0064103F" w:rsidP="006D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8F0C" w14:textId="77777777" w:rsidR="00E66122" w:rsidRDefault="00E6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54F5" w14:textId="77777777" w:rsidR="00E66122" w:rsidRDefault="00E66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10A5" w14:textId="77777777" w:rsidR="00E66122" w:rsidRDefault="00E6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4D848" w14:textId="77777777" w:rsidR="0064103F" w:rsidRDefault="0064103F" w:rsidP="006D2FEE">
      <w:r>
        <w:separator/>
      </w:r>
    </w:p>
  </w:footnote>
  <w:footnote w:type="continuationSeparator" w:id="0">
    <w:p w14:paraId="2A59F78D" w14:textId="77777777" w:rsidR="0064103F" w:rsidRDefault="0064103F" w:rsidP="006D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C5E7" w14:textId="77777777" w:rsidR="00E66122" w:rsidRDefault="00E66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18A8" w14:textId="45965711" w:rsidR="00A54123" w:rsidRDefault="00A5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1982" w14:textId="10D3E4A2" w:rsidR="00A54123" w:rsidRDefault="00E66122" w:rsidP="00E66122">
    <w:pPr>
      <w:pStyle w:val="Header"/>
      <w:ind w:left="-1800" w:right="-1368"/>
    </w:pPr>
    <w:r>
      <w:rPr>
        <w:noProof/>
      </w:rPr>
      <w:drawing>
        <wp:anchor distT="0" distB="0" distL="114300" distR="114300" simplePos="0" relativeHeight="251658240" behindDoc="1" locked="0" layoutInCell="1" allowOverlap="1" wp14:anchorId="15CAF202" wp14:editId="44E1FFF6">
          <wp:simplePos x="0" y="0"/>
          <wp:positionH relativeFrom="column">
            <wp:posOffset>-1143000</wp:posOffset>
          </wp:positionH>
          <wp:positionV relativeFrom="paragraph">
            <wp:posOffset>0</wp:posOffset>
          </wp:positionV>
          <wp:extent cx="7772551" cy="1005840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Med Letterhead-FINAL.jpg"/>
                  <pic:cNvPicPr/>
                </pic:nvPicPr>
                <pic:blipFill>
                  <a:blip r:embed="rId1"/>
                  <a:stretch>
                    <a:fillRect/>
                  </a:stretch>
                </pic:blipFill>
                <pic:spPr>
                  <a:xfrm>
                    <a:off x="0" y="0"/>
                    <a:ext cx="7772551" cy="100584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F40CC"/>
    <w:multiLevelType w:val="multilevel"/>
    <w:tmpl w:val="1E9C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EE"/>
    <w:rsid w:val="00070057"/>
    <w:rsid w:val="000F7E80"/>
    <w:rsid w:val="00154041"/>
    <w:rsid w:val="0015405C"/>
    <w:rsid w:val="0016190A"/>
    <w:rsid w:val="00180EF1"/>
    <w:rsid w:val="002641C5"/>
    <w:rsid w:val="002D0C48"/>
    <w:rsid w:val="003B243A"/>
    <w:rsid w:val="003C7C1B"/>
    <w:rsid w:val="004E00EA"/>
    <w:rsid w:val="004F1595"/>
    <w:rsid w:val="00520927"/>
    <w:rsid w:val="0064103F"/>
    <w:rsid w:val="006D2FEE"/>
    <w:rsid w:val="00840332"/>
    <w:rsid w:val="00896F8E"/>
    <w:rsid w:val="00A54123"/>
    <w:rsid w:val="00BD6343"/>
    <w:rsid w:val="00C33901"/>
    <w:rsid w:val="00D0126C"/>
    <w:rsid w:val="00D45A1E"/>
    <w:rsid w:val="00E66122"/>
    <w:rsid w:val="00ED0EB9"/>
    <w:rsid w:val="00EF730C"/>
    <w:rsid w:val="00FD1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17C97"/>
  <w15:docId w15:val="{1A172533-B218-4D5B-A6B9-B4FF86A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FEE"/>
    <w:pPr>
      <w:tabs>
        <w:tab w:val="center" w:pos="4320"/>
        <w:tab w:val="right" w:pos="8640"/>
      </w:tabs>
    </w:pPr>
  </w:style>
  <w:style w:type="character" w:customStyle="1" w:styleId="HeaderChar">
    <w:name w:val="Header Char"/>
    <w:basedOn w:val="DefaultParagraphFont"/>
    <w:link w:val="Header"/>
    <w:uiPriority w:val="99"/>
    <w:rsid w:val="006D2FEE"/>
  </w:style>
  <w:style w:type="paragraph" w:styleId="Footer">
    <w:name w:val="footer"/>
    <w:basedOn w:val="Normal"/>
    <w:link w:val="FooterChar"/>
    <w:uiPriority w:val="99"/>
    <w:unhideWhenUsed/>
    <w:rsid w:val="006D2FEE"/>
    <w:pPr>
      <w:tabs>
        <w:tab w:val="center" w:pos="4320"/>
        <w:tab w:val="right" w:pos="8640"/>
      </w:tabs>
    </w:pPr>
  </w:style>
  <w:style w:type="character" w:customStyle="1" w:styleId="FooterChar">
    <w:name w:val="Footer Char"/>
    <w:basedOn w:val="DefaultParagraphFont"/>
    <w:link w:val="Footer"/>
    <w:uiPriority w:val="99"/>
    <w:rsid w:val="006D2FEE"/>
  </w:style>
  <w:style w:type="paragraph" w:styleId="BalloonText">
    <w:name w:val="Balloon Text"/>
    <w:basedOn w:val="Normal"/>
    <w:link w:val="BalloonTextChar"/>
    <w:uiPriority w:val="99"/>
    <w:semiHidden/>
    <w:unhideWhenUsed/>
    <w:rsid w:val="006D2FEE"/>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FEE"/>
    <w:rPr>
      <w:rFonts w:ascii="Lucida Grande" w:hAnsi="Lucida Grande"/>
      <w:sz w:val="18"/>
      <w:szCs w:val="18"/>
    </w:rPr>
  </w:style>
  <w:style w:type="paragraph" w:customStyle="1" w:styleId="NoParagraphStyle">
    <w:name w:val="[No Paragraph Style]"/>
    <w:rsid w:val="006D2FE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A5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4ED19B610744FA435908DE0FBACC9" ma:contentTypeVersion="12" ma:contentTypeDescription="Create a new document." ma:contentTypeScope="" ma:versionID="499ef28cd9705a68cacded985fb4e26b">
  <xsd:schema xmlns:xsd="http://www.w3.org/2001/XMLSchema" xmlns:xs="http://www.w3.org/2001/XMLSchema" xmlns:p="http://schemas.microsoft.com/office/2006/metadata/properties" xmlns:ns2="30b5cd0b-f756-4649-b247-022a133c5674" xmlns:ns3="a43cc3a7-9f0a-4b0b-bbaa-0545979a5299" targetNamespace="http://schemas.microsoft.com/office/2006/metadata/properties" ma:root="true" ma:fieldsID="02ebf8fa020fe67b4aa8c6be9a8b5f6a" ns2:_="" ns3:_="">
    <xsd:import namespace="30b5cd0b-f756-4649-b247-022a133c5674"/>
    <xsd:import namespace="a43cc3a7-9f0a-4b0b-bbaa-0545979a52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cd0b-f756-4649-b247-022a133c5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cc3a7-9f0a-4b0b-bbaa-0545979a52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03BFB-CA7B-4C9A-B042-834D8041460B}">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a43cc3a7-9f0a-4b0b-bbaa-0545979a5299"/>
    <ds:schemaRef ds:uri="http://schemas.openxmlformats.org/package/2006/metadata/core-properties"/>
    <ds:schemaRef ds:uri="30b5cd0b-f756-4649-b247-022a133c5674"/>
    <ds:schemaRef ds:uri="http://purl.org/dc/dcmitype/"/>
  </ds:schemaRefs>
</ds:datastoreItem>
</file>

<file path=customXml/itemProps2.xml><?xml version="1.0" encoding="utf-8"?>
<ds:datastoreItem xmlns:ds="http://schemas.openxmlformats.org/officeDocument/2006/customXml" ds:itemID="{DE454A0B-174A-49EF-8658-C303C49FA79D}">
  <ds:schemaRefs>
    <ds:schemaRef ds:uri="http://schemas.openxmlformats.org/officeDocument/2006/bibliography"/>
  </ds:schemaRefs>
</ds:datastoreItem>
</file>

<file path=customXml/itemProps3.xml><?xml version="1.0" encoding="utf-8"?>
<ds:datastoreItem xmlns:ds="http://schemas.openxmlformats.org/officeDocument/2006/customXml" ds:itemID="{816DC40C-88A9-42D4-B048-321FF1376CB1}">
  <ds:schemaRefs>
    <ds:schemaRef ds:uri="http://schemas.microsoft.com/sharepoint/v3/contenttype/forms"/>
  </ds:schemaRefs>
</ds:datastoreItem>
</file>

<file path=customXml/itemProps4.xml><?xml version="1.0" encoding="utf-8"?>
<ds:datastoreItem xmlns:ds="http://schemas.openxmlformats.org/officeDocument/2006/customXml" ds:itemID="{64C52A76-1FFC-4856-9E9E-C1A09B0E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5cd0b-f756-4649-b247-022a133c5674"/>
    <ds:schemaRef ds:uri="a43cc3a7-9f0a-4b0b-bbaa-0545979a5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Brandwidth Solutions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Harrsch</dc:creator>
  <cp:keywords/>
  <dc:description/>
  <cp:lastModifiedBy>Shelby Kornbluth</cp:lastModifiedBy>
  <cp:revision>2</cp:revision>
  <cp:lastPrinted>2020-06-15T14:39:00Z</cp:lastPrinted>
  <dcterms:created xsi:type="dcterms:W3CDTF">2020-08-10T19:50:00Z</dcterms:created>
  <dcterms:modified xsi:type="dcterms:W3CDTF">2020-08-10T19:50:00Z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0x0101000674ED19B610744FA435908DE0FBACC9</vt:lpwstr>
  </property>
</Properties>
</file>